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47" w:rsidRDefault="00DC3800" w:rsidP="00855FB8">
      <w:pPr>
        <w:spacing w:after="0" w:line="259" w:lineRule="auto"/>
        <w:ind w:left="10173" w:right="0" w:firstLine="0"/>
        <w:jc w:val="left"/>
      </w:pPr>
      <w:r>
        <w:rPr>
          <w:b/>
        </w:rPr>
        <w:t xml:space="preserve"> </w:t>
      </w:r>
    </w:p>
    <w:p w:rsidR="003B32D0" w:rsidRPr="00017FFC" w:rsidRDefault="00855FB8" w:rsidP="003B32D0">
      <w:pPr>
        <w:tabs>
          <w:tab w:val="left" w:pos="795"/>
        </w:tabs>
        <w:spacing w:after="15"/>
        <w:ind w:firstLine="0"/>
      </w:pPr>
      <w:bookmarkStart w:id="0" w:name="_GoBack"/>
      <w:r>
        <w:rPr>
          <w:noProof/>
        </w:rPr>
        <w:drawing>
          <wp:inline distT="0" distB="0" distL="0" distR="0">
            <wp:extent cx="6497955" cy="8943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ево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7955" cy="8943975"/>
                    </a:xfrm>
                    <a:prstGeom prst="rect">
                      <a:avLst/>
                    </a:prstGeom>
                  </pic:spPr>
                </pic:pic>
              </a:graphicData>
            </a:graphic>
          </wp:inline>
        </w:drawing>
      </w:r>
      <w:bookmarkEnd w:id="0"/>
    </w:p>
    <w:p w:rsidR="003B32D0" w:rsidRPr="00017FFC" w:rsidRDefault="003B32D0" w:rsidP="003B32D0">
      <w:pPr>
        <w:spacing w:after="0" w:line="240" w:lineRule="auto"/>
        <w:ind w:firstLine="0"/>
        <w:jc w:val="center"/>
        <w:rPr>
          <w:bCs/>
          <w:color w:val="auto"/>
          <w:szCs w:val="24"/>
        </w:rPr>
      </w:pPr>
    </w:p>
    <w:p w:rsidR="003B32D0" w:rsidRPr="00017FFC" w:rsidRDefault="003B32D0" w:rsidP="003B32D0">
      <w:pPr>
        <w:spacing w:after="0" w:line="240" w:lineRule="auto"/>
        <w:ind w:left="-709" w:firstLine="709"/>
        <w:jc w:val="left"/>
        <w:rPr>
          <w:color w:val="auto"/>
          <w:sz w:val="20"/>
          <w:szCs w:val="20"/>
          <w:lang w:val="en-US"/>
        </w:rPr>
      </w:pPr>
      <w:r w:rsidRPr="00017FFC">
        <w:rPr>
          <w:noProof/>
          <w:color w:val="auto"/>
          <w:sz w:val="20"/>
          <w:szCs w:val="20"/>
        </w:rPr>
        <w:drawing>
          <wp:anchor distT="0" distB="0" distL="114300" distR="114300" simplePos="0" relativeHeight="251659264" behindDoc="0" locked="0" layoutInCell="1" allowOverlap="1" wp14:anchorId="06472829" wp14:editId="72DC5CD9">
            <wp:simplePos x="0" y="0"/>
            <wp:positionH relativeFrom="column">
              <wp:posOffset>3810</wp:posOffset>
            </wp:positionH>
            <wp:positionV relativeFrom="paragraph">
              <wp:posOffset>1905</wp:posOffset>
            </wp:positionV>
            <wp:extent cx="981075" cy="981075"/>
            <wp:effectExtent l="0" t="0" r="9525" b="0"/>
            <wp:wrapSquare wrapText="bothSides"/>
            <wp:docPr id="1" name="Рисунок 1" descr="C:\Users\F2F7~1\AppData\Local\Temp\Rar$DIa0.105\эмблема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F7~1\AppData\Local\Temp\Rar$DIa0.105\эмблема школы.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2D0" w:rsidRPr="00017FFC" w:rsidRDefault="003B32D0" w:rsidP="003B32D0">
      <w:pPr>
        <w:spacing w:after="0" w:line="240" w:lineRule="auto"/>
        <w:ind w:left="-709" w:hanging="284"/>
        <w:jc w:val="center"/>
        <w:rPr>
          <w:color w:val="auto"/>
          <w:sz w:val="20"/>
          <w:szCs w:val="20"/>
        </w:rPr>
      </w:pPr>
      <w:r w:rsidRPr="00017FFC">
        <w:rPr>
          <w:color w:val="auto"/>
          <w:sz w:val="20"/>
          <w:szCs w:val="20"/>
        </w:rPr>
        <w:t>КОМИТЕТ ОБРАЗОВАНИЯ И НАУКИ АДМИНИСТРАЦИИ ГОРОДА НОВОКУЗНЕЦКА</w:t>
      </w:r>
    </w:p>
    <w:p w:rsidR="003B32D0" w:rsidRPr="00017FFC" w:rsidRDefault="003B32D0" w:rsidP="003B32D0">
      <w:pPr>
        <w:spacing w:after="0" w:line="240" w:lineRule="auto"/>
        <w:ind w:firstLine="0"/>
        <w:jc w:val="center"/>
        <w:rPr>
          <w:color w:val="auto"/>
          <w:sz w:val="20"/>
          <w:szCs w:val="20"/>
        </w:rPr>
      </w:pPr>
      <w:r w:rsidRPr="00017FFC">
        <w:rPr>
          <w:color w:val="auto"/>
          <w:sz w:val="20"/>
          <w:szCs w:val="20"/>
        </w:rPr>
        <w:t>МУНИЦИПАЛЬНОЕ АВТОНОМНОЕ ОБЩЕОБРАЗОВАТЕЛЬНОЕ УЧРЕЖДЕНИЕ</w:t>
      </w:r>
    </w:p>
    <w:p w:rsidR="003B32D0" w:rsidRPr="00017FFC" w:rsidRDefault="003B32D0" w:rsidP="003B32D0">
      <w:pPr>
        <w:spacing w:after="0" w:line="240" w:lineRule="auto"/>
        <w:ind w:firstLine="0"/>
        <w:jc w:val="center"/>
        <w:rPr>
          <w:b/>
          <w:color w:val="auto"/>
          <w:sz w:val="20"/>
          <w:szCs w:val="20"/>
        </w:rPr>
      </w:pPr>
      <w:r w:rsidRPr="00017FFC">
        <w:rPr>
          <w:b/>
          <w:color w:val="auto"/>
          <w:sz w:val="20"/>
          <w:szCs w:val="20"/>
        </w:rPr>
        <w:t>«Основная общеобразовательная школа № 19»</w:t>
      </w:r>
    </w:p>
    <w:p w:rsidR="003B32D0" w:rsidRPr="00017FFC" w:rsidRDefault="003B32D0" w:rsidP="003B32D0">
      <w:pPr>
        <w:spacing w:after="0" w:line="240" w:lineRule="auto"/>
        <w:ind w:firstLine="0"/>
        <w:jc w:val="center"/>
        <w:rPr>
          <w:b/>
          <w:color w:val="auto"/>
          <w:sz w:val="20"/>
          <w:szCs w:val="20"/>
        </w:rPr>
      </w:pPr>
      <w:r w:rsidRPr="00017FFC">
        <w:rPr>
          <w:b/>
          <w:color w:val="auto"/>
          <w:sz w:val="20"/>
          <w:szCs w:val="20"/>
        </w:rPr>
        <w:t>МАОУ «ООШ № 19»</w:t>
      </w:r>
    </w:p>
    <w:p w:rsidR="003B32D0" w:rsidRPr="00017FFC" w:rsidRDefault="003B32D0" w:rsidP="003B32D0">
      <w:pPr>
        <w:spacing w:after="0" w:line="240" w:lineRule="auto"/>
        <w:ind w:firstLine="0"/>
        <w:jc w:val="center"/>
        <w:rPr>
          <w:b/>
          <w:color w:val="auto"/>
          <w:sz w:val="20"/>
          <w:szCs w:val="20"/>
        </w:rPr>
      </w:pPr>
    </w:p>
    <w:p w:rsidR="003B32D0" w:rsidRPr="00017FFC" w:rsidRDefault="003B32D0" w:rsidP="003B32D0">
      <w:pPr>
        <w:spacing w:after="0" w:line="240" w:lineRule="auto"/>
        <w:ind w:firstLine="0"/>
        <w:jc w:val="left"/>
        <w:rPr>
          <w:color w:val="auto"/>
          <w:sz w:val="20"/>
          <w:szCs w:val="20"/>
        </w:rPr>
      </w:pPr>
      <w:r w:rsidRPr="00017FFC">
        <w:rPr>
          <w:color w:val="auto"/>
          <w:sz w:val="20"/>
          <w:szCs w:val="20"/>
        </w:rPr>
        <w:t xml:space="preserve">ул. Крупской, 35,  г. Новокузнецк,  Кемеровская область, 654033,  </w:t>
      </w:r>
    </w:p>
    <w:p w:rsidR="003B32D0" w:rsidRPr="00017FFC" w:rsidRDefault="003B32D0" w:rsidP="003B32D0">
      <w:pPr>
        <w:spacing w:after="0" w:line="240" w:lineRule="auto"/>
        <w:ind w:left="-567" w:firstLine="0"/>
        <w:jc w:val="left"/>
        <w:rPr>
          <w:color w:val="auto"/>
          <w:sz w:val="20"/>
          <w:szCs w:val="20"/>
        </w:rPr>
      </w:pPr>
      <w:r w:rsidRPr="00017FFC">
        <w:rPr>
          <w:color w:val="auto"/>
          <w:sz w:val="20"/>
          <w:szCs w:val="20"/>
        </w:rPr>
        <w:t xml:space="preserve">           тел. 756-011,  тел./факс (3843) 756-011</w:t>
      </w:r>
    </w:p>
    <w:tbl>
      <w:tblPr>
        <w:tblW w:w="9900" w:type="dxa"/>
        <w:tblInd w:w="-72"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9900"/>
      </w:tblGrid>
      <w:tr w:rsidR="003B32D0" w:rsidRPr="00017FFC" w:rsidTr="00E85A10">
        <w:trPr>
          <w:trHeight w:val="812"/>
        </w:trPr>
        <w:tc>
          <w:tcPr>
            <w:tcW w:w="9900" w:type="dxa"/>
            <w:tcBorders>
              <w:top w:val="thinThickSmallGap" w:sz="24" w:space="0" w:color="auto"/>
              <w:left w:val="nil"/>
              <w:bottom w:val="nil"/>
              <w:right w:val="nil"/>
            </w:tcBorders>
          </w:tcPr>
          <w:p w:rsidR="003B32D0" w:rsidRPr="00017FFC" w:rsidRDefault="003B32D0" w:rsidP="00E85A10">
            <w:pPr>
              <w:spacing w:after="0" w:line="360" w:lineRule="auto"/>
              <w:ind w:firstLine="0"/>
              <w:jc w:val="left"/>
              <w:rPr>
                <w:rFonts w:eastAsia="SimSun"/>
                <w:b/>
                <w:bCs/>
                <w:color w:val="auto"/>
                <w:sz w:val="20"/>
                <w:szCs w:val="20"/>
              </w:rPr>
            </w:pPr>
          </w:p>
          <w:p w:rsidR="003B32D0" w:rsidRPr="00017FFC" w:rsidRDefault="003B32D0" w:rsidP="00E85A10">
            <w:pPr>
              <w:spacing w:after="0" w:line="360" w:lineRule="auto"/>
              <w:ind w:firstLine="0"/>
              <w:jc w:val="left"/>
              <w:rPr>
                <w:rFonts w:eastAsia="SimSun"/>
                <w:b/>
                <w:bCs/>
                <w:color w:val="auto"/>
                <w:sz w:val="20"/>
                <w:szCs w:val="20"/>
              </w:rPr>
            </w:pPr>
          </w:p>
          <w:p w:rsidR="003B32D0" w:rsidRPr="00017FFC" w:rsidRDefault="003B32D0" w:rsidP="00E85A10">
            <w:pPr>
              <w:spacing w:after="0" w:line="360" w:lineRule="auto"/>
              <w:ind w:firstLine="0"/>
              <w:jc w:val="left"/>
              <w:rPr>
                <w:rFonts w:eastAsia="SimSun"/>
                <w:b/>
                <w:bCs/>
                <w:color w:val="auto"/>
                <w:sz w:val="20"/>
                <w:szCs w:val="20"/>
              </w:rPr>
            </w:pPr>
          </w:p>
          <w:p w:rsidR="003B32D0" w:rsidRPr="00017FFC" w:rsidRDefault="003B32D0" w:rsidP="00E85A10">
            <w:pPr>
              <w:spacing w:after="0" w:line="360" w:lineRule="auto"/>
              <w:ind w:firstLine="0"/>
              <w:jc w:val="left"/>
              <w:rPr>
                <w:rFonts w:eastAsia="SimSun"/>
                <w:b/>
                <w:bCs/>
                <w:color w:val="auto"/>
                <w:sz w:val="20"/>
                <w:szCs w:val="20"/>
              </w:rPr>
            </w:pPr>
          </w:p>
          <w:tbl>
            <w:tblPr>
              <w:tblpPr w:leftFromText="180" w:rightFromText="180" w:vertAnchor="text" w:tblpY="-19"/>
              <w:tblW w:w="0" w:type="auto"/>
              <w:tblLook w:val="04A0" w:firstRow="1" w:lastRow="0" w:firstColumn="1" w:lastColumn="0" w:noHBand="0" w:noVBand="1"/>
            </w:tblPr>
            <w:tblGrid>
              <w:gridCol w:w="4857"/>
              <w:gridCol w:w="4827"/>
            </w:tblGrid>
            <w:tr w:rsidR="003B32D0" w:rsidRPr="00017FFC" w:rsidTr="00E85A10">
              <w:trPr>
                <w:trHeight w:val="1537"/>
              </w:trPr>
              <w:tc>
                <w:tcPr>
                  <w:tcW w:w="4857" w:type="dxa"/>
                  <w:shd w:val="clear" w:color="auto" w:fill="auto"/>
                </w:tcPr>
                <w:p w:rsidR="003B32D0" w:rsidRPr="008B5946" w:rsidRDefault="003B32D0" w:rsidP="003B32D0">
                  <w:pPr>
                    <w:spacing w:after="0" w:line="240" w:lineRule="auto"/>
                    <w:ind w:left="0" w:firstLine="0"/>
                    <w:jc w:val="left"/>
                    <w:rPr>
                      <w:bCs/>
                      <w:color w:val="auto"/>
                      <w:sz w:val="22"/>
                    </w:rPr>
                  </w:pPr>
                  <w:r>
                    <w:rPr>
                      <w:bCs/>
                      <w:color w:val="auto"/>
                      <w:sz w:val="22"/>
                    </w:rPr>
                    <w:t>ПРИНЯТО</w:t>
                  </w:r>
                  <w:r w:rsidRPr="008B5946">
                    <w:rPr>
                      <w:bCs/>
                      <w:color w:val="auto"/>
                      <w:sz w:val="22"/>
                    </w:rPr>
                    <w:t>:</w:t>
                  </w:r>
                </w:p>
                <w:p w:rsidR="003B32D0" w:rsidRPr="008B5946" w:rsidRDefault="003B32D0" w:rsidP="00E85A10">
                  <w:pPr>
                    <w:spacing w:after="0" w:line="240" w:lineRule="auto"/>
                    <w:ind w:left="-567" w:firstLine="0"/>
                    <w:jc w:val="left"/>
                    <w:rPr>
                      <w:bCs/>
                      <w:color w:val="auto"/>
                      <w:sz w:val="22"/>
                    </w:rPr>
                  </w:pPr>
                  <w:r w:rsidRPr="008B5946">
                    <w:rPr>
                      <w:bCs/>
                      <w:color w:val="auto"/>
                      <w:sz w:val="22"/>
                    </w:rPr>
                    <w:t xml:space="preserve">         на педагогическом совете </w:t>
                  </w:r>
                </w:p>
                <w:p w:rsidR="003B32D0" w:rsidRPr="008B5946" w:rsidRDefault="003B32D0" w:rsidP="00E85A10">
                  <w:pPr>
                    <w:spacing w:after="0" w:line="240" w:lineRule="auto"/>
                    <w:ind w:left="-567" w:firstLine="0"/>
                    <w:jc w:val="left"/>
                    <w:rPr>
                      <w:bCs/>
                      <w:color w:val="auto"/>
                      <w:sz w:val="22"/>
                    </w:rPr>
                  </w:pPr>
                  <w:r w:rsidRPr="008B5946">
                    <w:rPr>
                      <w:bCs/>
                      <w:color w:val="auto"/>
                      <w:sz w:val="22"/>
                    </w:rPr>
                    <w:t xml:space="preserve">         Протокол № 1</w:t>
                  </w:r>
                </w:p>
                <w:p w:rsidR="003B32D0" w:rsidRPr="008B5946" w:rsidRDefault="003B32D0" w:rsidP="003B32D0">
                  <w:pPr>
                    <w:spacing w:after="0" w:line="240" w:lineRule="auto"/>
                    <w:ind w:left="0" w:firstLine="0"/>
                    <w:jc w:val="left"/>
                    <w:rPr>
                      <w:bCs/>
                      <w:color w:val="auto"/>
                      <w:sz w:val="22"/>
                    </w:rPr>
                  </w:pPr>
                  <w:r>
                    <w:rPr>
                      <w:bCs/>
                      <w:color w:val="auto"/>
                      <w:sz w:val="22"/>
                    </w:rPr>
                    <w:t xml:space="preserve">от   ________  августа 20 </w:t>
                  </w:r>
                  <w:r w:rsidRPr="008B5946">
                    <w:rPr>
                      <w:bCs/>
                      <w:color w:val="auto"/>
                      <w:sz w:val="22"/>
                    </w:rPr>
                    <w:t xml:space="preserve">  г.                                                                                                                                                                                     </w:t>
                  </w:r>
                </w:p>
                <w:p w:rsidR="003B32D0" w:rsidRPr="008B5946" w:rsidRDefault="003B32D0" w:rsidP="00E85A10">
                  <w:pPr>
                    <w:spacing w:after="0" w:line="240" w:lineRule="auto"/>
                    <w:ind w:firstLine="0"/>
                    <w:jc w:val="center"/>
                    <w:rPr>
                      <w:bCs/>
                      <w:color w:val="auto"/>
                      <w:sz w:val="22"/>
                    </w:rPr>
                  </w:pPr>
                </w:p>
              </w:tc>
              <w:tc>
                <w:tcPr>
                  <w:tcW w:w="4827" w:type="dxa"/>
                  <w:shd w:val="clear" w:color="auto" w:fill="auto"/>
                </w:tcPr>
                <w:p w:rsidR="003B32D0" w:rsidRPr="008B5946" w:rsidRDefault="003B32D0" w:rsidP="00E85A10">
                  <w:pPr>
                    <w:spacing w:after="0" w:line="240" w:lineRule="auto"/>
                    <w:ind w:firstLine="0"/>
                    <w:rPr>
                      <w:bCs/>
                      <w:color w:val="auto"/>
                      <w:sz w:val="22"/>
                    </w:rPr>
                  </w:pPr>
                  <w:r>
                    <w:rPr>
                      <w:bCs/>
                      <w:color w:val="auto"/>
                      <w:sz w:val="22"/>
                    </w:rPr>
                    <w:t xml:space="preserve">              </w:t>
                  </w:r>
                  <w:r w:rsidRPr="008B5946">
                    <w:rPr>
                      <w:bCs/>
                      <w:color w:val="auto"/>
                      <w:sz w:val="22"/>
                    </w:rPr>
                    <w:t xml:space="preserve">  УТВЕРЖДАЮ: </w:t>
                  </w:r>
                </w:p>
                <w:p w:rsidR="003B32D0" w:rsidRPr="008B5946" w:rsidRDefault="003B32D0" w:rsidP="00E85A10">
                  <w:pPr>
                    <w:spacing w:after="0" w:line="240" w:lineRule="auto"/>
                    <w:ind w:firstLine="0"/>
                    <w:jc w:val="center"/>
                    <w:rPr>
                      <w:bCs/>
                      <w:color w:val="auto"/>
                      <w:sz w:val="22"/>
                    </w:rPr>
                  </w:pPr>
                  <w:r>
                    <w:rPr>
                      <w:bCs/>
                      <w:color w:val="auto"/>
                      <w:sz w:val="22"/>
                    </w:rPr>
                    <w:t xml:space="preserve">             </w:t>
                  </w:r>
                  <w:r w:rsidRPr="008B5946">
                    <w:rPr>
                      <w:bCs/>
                      <w:color w:val="auto"/>
                      <w:sz w:val="22"/>
                    </w:rPr>
                    <w:t xml:space="preserve"> директор </w:t>
                  </w:r>
                  <w:r w:rsidRPr="008B5946">
                    <w:rPr>
                      <w:color w:val="auto"/>
                      <w:sz w:val="22"/>
                    </w:rPr>
                    <w:t>МАОУ «ООШ № 19»</w:t>
                  </w:r>
                  <w:r w:rsidRPr="008B5946">
                    <w:rPr>
                      <w:bCs/>
                      <w:color w:val="auto"/>
                      <w:sz w:val="22"/>
                    </w:rPr>
                    <w:t xml:space="preserve"> </w:t>
                  </w:r>
                </w:p>
                <w:p w:rsidR="003B32D0" w:rsidRPr="008B5946" w:rsidRDefault="003B32D0" w:rsidP="00E85A10">
                  <w:pPr>
                    <w:spacing w:after="0" w:line="240" w:lineRule="auto"/>
                    <w:ind w:firstLine="0"/>
                    <w:jc w:val="center"/>
                    <w:rPr>
                      <w:bCs/>
                      <w:color w:val="auto"/>
                      <w:sz w:val="22"/>
                    </w:rPr>
                  </w:pPr>
                  <w:r>
                    <w:rPr>
                      <w:bCs/>
                      <w:color w:val="auto"/>
                      <w:sz w:val="22"/>
                    </w:rPr>
                    <w:t xml:space="preserve">             </w:t>
                  </w:r>
                  <w:r w:rsidRPr="008B5946">
                    <w:rPr>
                      <w:bCs/>
                      <w:color w:val="auto"/>
                      <w:sz w:val="22"/>
                    </w:rPr>
                    <w:t xml:space="preserve"> ___________ /О.В. </w:t>
                  </w:r>
                  <w:proofErr w:type="spellStart"/>
                  <w:r w:rsidRPr="008B5946">
                    <w:rPr>
                      <w:bCs/>
                      <w:color w:val="auto"/>
                      <w:sz w:val="22"/>
                    </w:rPr>
                    <w:t>Филонова</w:t>
                  </w:r>
                  <w:proofErr w:type="spellEnd"/>
                  <w:r w:rsidRPr="008B5946">
                    <w:rPr>
                      <w:bCs/>
                      <w:color w:val="auto"/>
                      <w:sz w:val="22"/>
                    </w:rPr>
                    <w:t xml:space="preserve">/ </w:t>
                  </w:r>
                </w:p>
                <w:p w:rsidR="003B32D0" w:rsidRPr="008B5946" w:rsidRDefault="003B32D0" w:rsidP="00E85A10">
                  <w:pPr>
                    <w:spacing w:after="0" w:line="240" w:lineRule="auto"/>
                    <w:ind w:firstLine="0"/>
                    <w:jc w:val="left"/>
                    <w:rPr>
                      <w:bCs/>
                      <w:color w:val="auto"/>
                      <w:sz w:val="22"/>
                    </w:rPr>
                  </w:pPr>
                  <w:r>
                    <w:rPr>
                      <w:bCs/>
                      <w:color w:val="auto"/>
                      <w:sz w:val="22"/>
                    </w:rPr>
                    <w:t xml:space="preserve">                </w:t>
                  </w:r>
                  <w:r w:rsidRPr="008B5946">
                    <w:rPr>
                      <w:bCs/>
                      <w:color w:val="auto"/>
                      <w:sz w:val="22"/>
                    </w:rPr>
                    <w:t xml:space="preserve">Приказ № ____от _______  </w:t>
                  </w:r>
                  <w:r>
                    <w:rPr>
                      <w:bCs/>
                      <w:color w:val="auto"/>
                      <w:sz w:val="22"/>
                    </w:rPr>
                    <w:t xml:space="preserve">20    </w:t>
                  </w:r>
                  <w:r w:rsidRPr="008B5946">
                    <w:rPr>
                      <w:bCs/>
                      <w:color w:val="auto"/>
                      <w:sz w:val="22"/>
                    </w:rPr>
                    <w:t>г</w:t>
                  </w:r>
                </w:p>
              </w:tc>
            </w:tr>
          </w:tbl>
          <w:p w:rsidR="003B32D0" w:rsidRPr="00017FFC" w:rsidRDefault="003B32D0" w:rsidP="00E85A10">
            <w:pPr>
              <w:spacing w:after="0" w:line="360" w:lineRule="auto"/>
              <w:ind w:firstLine="0"/>
              <w:jc w:val="left"/>
              <w:rPr>
                <w:rFonts w:eastAsia="SimSun"/>
                <w:b/>
                <w:bCs/>
                <w:color w:val="auto"/>
                <w:sz w:val="20"/>
                <w:szCs w:val="20"/>
              </w:rPr>
            </w:pPr>
          </w:p>
        </w:tc>
      </w:tr>
    </w:tbl>
    <w:p w:rsidR="003B32D0" w:rsidRPr="00935DD9" w:rsidRDefault="003B32D0" w:rsidP="003B32D0">
      <w:pPr>
        <w:spacing w:after="0" w:line="240" w:lineRule="auto"/>
        <w:ind w:firstLine="0"/>
        <w:jc w:val="center"/>
        <w:rPr>
          <w:bCs/>
          <w:color w:val="auto"/>
          <w:szCs w:val="24"/>
        </w:rPr>
      </w:pPr>
    </w:p>
    <w:p w:rsidR="003B32D0" w:rsidRPr="00935DD9" w:rsidRDefault="003B32D0" w:rsidP="003B32D0">
      <w:pPr>
        <w:spacing w:after="0" w:line="240" w:lineRule="auto"/>
        <w:ind w:left="-567" w:firstLine="1275"/>
        <w:jc w:val="left"/>
        <w:rPr>
          <w:bCs/>
          <w:color w:val="auto"/>
          <w:szCs w:val="24"/>
        </w:rPr>
      </w:pPr>
      <w:r w:rsidRPr="00935DD9">
        <w:rPr>
          <w:bCs/>
          <w:color w:val="auto"/>
          <w:szCs w:val="24"/>
        </w:rPr>
        <w:t xml:space="preserve">                                                               </w:t>
      </w:r>
    </w:p>
    <w:p w:rsidR="003B32D0" w:rsidRPr="00935DD9" w:rsidRDefault="003B32D0" w:rsidP="003B32D0">
      <w:pPr>
        <w:spacing w:after="0" w:line="240" w:lineRule="auto"/>
        <w:ind w:firstLine="0"/>
        <w:jc w:val="left"/>
        <w:rPr>
          <w:bCs/>
          <w:color w:val="auto"/>
          <w:szCs w:val="24"/>
        </w:rPr>
      </w:pPr>
    </w:p>
    <w:p w:rsidR="003B32D0" w:rsidRDefault="003B32D0" w:rsidP="003B32D0">
      <w:pPr>
        <w:spacing w:after="0" w:line="240" w:lineRule="auto"/>
        <w:ind w:left="-567" w:right="-143" w:firstLine="0"/>
        <w:jc w:val="left"/>
        <w:rPr>
          <w:bCs/>
          <w:color w:val="auto"/>
          <w:szCs w:val="24"/>
        </w:rPr>
      </w:pPr>
      <w:r w:rsidRPr="00935DD9">
        <w:rPr>
          <w:bCs/>
          <w:color w:val="auto"/>
          <w:szCs w:val="24"/>
        </w:rPr>
        <w:t xml:space="preserve">                                                                               </w:t>
      </w:r>
    </w:p>
    <w:p w:rsidR="003B32D0" w:rsidRPr="00935DD9" w:rsidRDefault="003B32D0" w:rsidP="003B32D0">
      <w:pPr>
        <w:spacing w:after="0" w:line="240" w:lineRule="auto"/>
        <w:ind w:left="-567" w:right="-143" w:firstLine="0"/>
        <w:jc w:val="left"/>
        <w:rPr>
          <w:bCs/>
          <w:color w:val="auto"/>
          <w:szCs w:val="24"/>
        </w:rPr>
      </w:pPr>
      <w:r w:rsidRPr="00935DD9">
        <w:rPr>
          <w:bCs/>
          <w:color w:val="auto"/>
          <w:szCs w:val="24"/>
        </w:rPr>
        <w:t xml:space="preserve">                               . </w:t>
      </w:r>
    </w:p>
    <w:p w:rsidR="003B32D0" w:rsidRPr="00935DD9" w:rsidRDefault="003B32D0" w:rsidP="003B32D0">
      <w:pPr>
        <w:spacing w:after="0" w:line="240" w:lineRule="auto"/>
        <w:ind w:firstLine="0"/>
        <w:jc w:val="left"/>
        <w:rPr>
          <w:rFonts w:ascii="Calibri" w:eastAsia="Calibri" w:hAnsi="Calibri"/>
          <w:color w:val="auto"/>
          <w:sz w:val="22"/>
          <w:lang w:eastAsia="en-US"/>
        </w:rPr>
      </w:pPr>
    </w:p>
    <w:p w:rsidR="003B32D0" w:rsidRDefault="003B32D0" w:rsidP="003B32D0">
      <w:pPr>
        <w:widowControl w:val="0"/>
        <w:autoSpaceDE w:val="0"/>
        <w:autoSpaceDN w:val="0"/>
        <w:adjustRightInd w:val="0"/>
        <w:spacing w:after="0" w:line="240" w:lineRule="auto"/>
        <w:ind w:firstLine="0"/>
        <w:jc w:val="center"/>
        <w:rPr>
          <w:b/>
          <w:bCs/>
          <w:color w:val="auto"/>
          <w:sz w:val="40"/>
          <w:szCs w:val="40"/>
        </w:rPr>
      </w:pPr>
    </w:p>
    <w:p w:rsidR="003B32D0" w:rsidRDefault="003B32D0" w:rsidP="003B32D0">
      <w:pPr>
        <w:widowControl w:val="0"/>
        <w:autoSpaceDE w:val="0"/>
        <w:autoSpaceDN w:val="0"/>
        <w:adjustRightInd w:val="0"/>
        <w:spacing w:after="0" w:line="240" w:lineRule="auto"/>
        <w:ind w:firstLine="0"/>
        <w:jc w:val="center"/>
        <w:rPr>
          <w:b/>
          <w:bCs/>
          <w:color w:val="auto"/>
          <w:sz w:val="40"/>
          <w:szCs w:val="40"/>
        </w:rPr>
      </w:pPr>
      <w:r w:rsidRPr="00017FFC">
        <w:rPr>
          <w:b/>
          <w:bCs/>
          <w:color w:val="auto"/>
          <w:sz w:val="40"/>
          <w:szCs w:val="40"/>
        </w:rPr>
        <w:t>ПОЛОЖЕНИЕ</w:t>
      </w:r>
    </w:p>
    <w:p w:rsidR="003B32D0" w:rsidRPr="003B32D0" w:rsidRDefault="003B32D0" w:rsidP="003B32D0">
      <w:pPr>
        <w:spacing w:after="10" w:line="266" w:lineRule="auto"/>
        <w:ind w:left="923" w:right="216"/>
        <w:jc w:val="center"/>
        <w:rPr>
          <w:sz w:val="36"/>
          <w:szCs w:val="36"/>
        </w:rPr>
      </w:pPr>
      <w:r w:rsidRPr="003B32D0">
        <w:rPr>
          <w:b/>
          <w:sz w:val="36"/>
          <w:szCs w:val="36"/>
        </w:rPr>
        <w:t xml:space="preserve">o </w:t>
      </w:r>
      <w:proofErr w:type="gramStart"/>
      <w:r w:rsidRPr="003B32D0">
        <w:rPr>
          <w:b/>
          <w:sz w:val="36"/>
          <w:szCs w:val="36"/>
        </w:rPr>
        <w:t>порядке</w:t>
      </w:r>
      <w:proofErr w:type="gramEnd"/>
      <w:r w:rsidRPr="003B32D0">
        <w:rPr>
          <w:b/>
          <w:sz w:val="36"/>
          <w:szCs w:val="36"/>
        </w:rPr>
        <w:t xml:space="preserve"> и основании перевода, отчисления и восстановлении  учащихся</w:t>
      </w:r>
    </w:p>
    <w:p w:rsidR="003B32D0" w:rsidRPr="003B32D0" w:rsidRDefault="003B32D0" w:rsidP="003B32D0">
      <w:pPr>
        <w:spacing w:after="10" w:line="266" w:lineRule="auto"/>
        <w:ind w:left="923" w:right="146"/>
        <w:jc w:val="center"/>
        <w:rPr>
          <w:b/>
          <w:sz w:val="36"/>
          <w:szCs w:val="36"/>
        </w:rPr>
      </w:pPr>
      <w:r w:rsidRPr="003B32D0">
        <w:rPr>
          <w:b/>
          <w:sz w:val="36"/>
          <w:szCs w:val="36"/>
        </w:rPr>
        <w:t xml:space="preserve">МАОУ «Основная общеобразовательная школа №19» </w:t>
      </w:r>
    </w:p>
    <w:p w:rsidR="003B32D0" w:rsidRPr="003B32D0" w:rsidRDefault="003B32D0" w:rsidP="003B32D0">
      <w:pPr>
        <w:spacing w:after="10" w:line="266" w:lineRule="auto"/>
        <w:ind w:left="923" w:right="146"/>
        <w:jc w:val="center"/>
        <w:rPr>
          <w:b/>
          <w:sz w:val="36"/>
          <w:szCs w:val="36"/>
        </w:rPr>
      </w:pPr>
    </w:p>
    <w:p w:rsidR="003B32D0" w:rsidRDefault="003B32D0" w:rsidP="003B32D0">
      <w:pPr>
        <w:spacing w:after="10" w:line="266" w:lineRule="auto"/>
        <w:ind w:left="923" w:right="146"/>
        <w:jc w:val="center"/>
        <w:rPr>
          <w:b/>
          <w:sz w:val="28"/>
        </w:rPr>
      </w:pPr>
    </w:p>
    <w:p w:rsidR="003B32D0" w:rsidRDefault="003B32D0" w:rsidP="003B32D0">
      <w:pPr>
        <w:spacing w:after="10" w:line="266" w:lineRule="auto"/>
        <w:ind w:left="923" w:right="146"/>
        <w:jc w:val="center"/>
        <w:rPr>
          <w:b/>
          <w:sz w:val="28"/>
        </w:rPr>
      </w:pPr>
    </w:p>
    <w:p w:rsidR="003B32D0" w:rsidRDefault="003B32D0" w:rsidP="003B32D0">
      <w:pPr>
        <w:spacing w:after="10" w:line="266" w:lineRule="auto"/>
        <w:ind w:left="923" w:right="146"/>
        <w:jc w:val="center"/>
        <w:rPr>
          <w:b/>
          <w:sz w:val="28"/>
        </w:rPr>
      </w:pPr>
    </w:p>
    <w:p w:rsidR="003B32D0" w:rsidRDefault="003B32D0" w:rsidP="003B32D0">
      <w:pPr>
        <w:spacing w:after="10" w:line="266" w:lineRule="auto"/>
        <w:ind w:left="923" w:right="146"/>
        <w:jc w:val="center"/>
        <w:rPr>
          <w:b/>
          <w:sz w:val="28"/>
        </w:rPr>
      </w:pPr>
    </w:p>
    <w:p w:rsidR="003B32D0" w:rsidRDefault="003B32D0" w:rsidP="003B32D0">
      <w:pPr>
        <w:spacing w:after="10" w:line="266" w:lineRule="auto"/>
        <w:ind w:left="923" w:right="146"/>
        <w:jc w:val="center"/>
        <w:rPr>
          <w:b/>
          <w:sz w:val="28"/>
        </w:rPr>
      </w:pPr>
    </w:p>
    <w:p w:rsidR="003B32D0" w:rsidRDefault="003B32D0" w:rsidP="003B32D0">
      <w:pPr>
        <w:spacing w:after="10" w:line="266" w:lineRule="auto"/>
        <w:ind w:left="923" w:right="146"/>
        <w:jc w:val="center"/>
        <w:rPr>
          <w:b/>
          <w:sz w:val="28"/>
        </w:rPr>
      </w:pPr>
    </w:p>
    <w:p w:rsidR="003B32D0" w:rsidRDefault="003B32D0" w:rsidP="003B32D0">
      <w:pPr>
        <w:spacing w:after="10" w:line="266" w:lineRule="auto"/>
        <w:ind w:left="0" w:right="146" w:firstLine="0"/>
        <w:rPr>
          <w:b/>
          <w:sz w:val="28"/>
        </w:rPr>
      </w:pPr>
    </w:p>
    <w:p w:rsidR="003B32D0" w:rsidRDefault="003B32D0" w:rsidP="003B32D0">
      <w:pPr>
        <w:spacing w:after="10" w:line="266" w:lineRule="auto"/>
        <w:ind w:left="923" w:right="146"/>
        <w:jc w:val="center"/>
        <w:rPr>
          <w:b/>
          <w:sz w:val="28"/>
        </w:rPr>
      </w:pPr>
    </w:p>
    <w:p w:rsidR="003B32D0" w:rsidRDefault="003B32D0" w:rsidP="003B32D0">
      <w:pPr>
        <w:spacing w:after="10" w:line="266" w:lineRule="auto"/>
        <w:ind w:left="923" w:right="146"/>
        <w:jc w:val="center"/>
        <w:rPr>
          <w:b/>
          <w:sz w:val="28"/>
        </w:rPr>
      </w:pPr>
    </w:p>
    <w:p w:rsidR="003B32D0" w:rsidRDefault="003B32D0" w:rsidP="003B32D0">
      <w:pPr>
        <w:spacing w:after="10" w:line="266" w:lineRule="auto"/>
        <w:ind w:left="923" w:right="146"/>
        <w:jc w:val="center"/>
        <w:rPr>
          <w:b/>
          <w:sz w:val="28"/>
        </w:rPr>
      </w:pPr>
      <w:proofErr w:type="gramStart"/>
      <w:r>
        <w:rPr>
          <w:b/>
          <w:sz w:val="28"/>
        </w:rPr>
        <w:t>Новокузнецкий</w:t>
      </w:r>
      <w:proofErr w:type="gramEnd"/>
      <w:r>
        <w:rPr>
          <w:b/>
          <w:sz w:val="28"/>
        </w:rPr>
        <w:t xml:space="preserve"> ГО</w:t>
      </w:r>
    </w:p>
    <w:p w:rsidR="00FD5847" w:rsidRDefault="00FD5847">
      <w:pPr>
        <w:spacing w:after="28" w:line="259" w:lineRule="auto"/>
        <w:ind w:left="0" w:right="0" w:firstLine="0"/>
        <w:jc w:val="left"/>
      </w:pPr>
    </w:p>
    <w:p w:rsidR="00FD5847" w:rsidRDefault="00DC3800">
      <w:pPr>
        <w:spacing w:after="155" w:line="259" w:lineRule="auto"/>
        <w:ind w:left="542" w:right="104"/>
        <w:jc w:val="center"/>
      </w:pPr>
      <w:r>
        <w:rPr>
          <w:b/>
        </w:rPr>
        <w:t>1.</w:t>
      </w:r>
      <w:r>
        <w:rPr>
          <w:rFonts w:ascii="Arial" w:eastAsia="Arial" w:hAnsi="Arial" w:cs="Arial"/>
          <w:b/>
        </w:rPr>
        <w:t xml:space="preserve"> </w:t>
      </w:r>
      <w:r>
        <w:rPr>
          <w:b/>
        </w:rPr>
        <w:t>Общие положения</w:t>
      </w:r>
      <w:r>
        <w:t xml:space="preserve"> </w:t>
      </w:r>
    </w:p>
    <w:p w:rsidR="00FD5847" w:rsidRDefault="00DC3800">
      <w:pPr>
        <w:numPr>
          <w:ilvl w:val="0"/>
          <w:numId w:val="1"/>
        </w:numPr>
        <w:spacing w:line="393" w:lineRule="auto"/>
        <w:ind w:right="61" w:firstLine="283"/>
        <w:jc w:val="center"/>
      </w:pPr>
      <w:r>
        <w:lastRenderedPageBreak/>
        <w:t xml:space="preserve">Настоящее Положение разработано в соответствии со статьями 43,58  Федерального закона от 29.12.2012 № 273-ФЗ «Об образовании в Российской Федерации», на основании Устава муниципального </w:t>
      </w:r>
      <w:r w:rsidR="003B32D0">
        <w:t xml:space="preserve">автономного </w:t>
      </w:r>
      <w:r>
        <w:t>общеобразовательного учреждения «Основна</w:t>
      </w:r>
      <w:r w:rsidR="003B32D0">
        <w:t>я общеобразовательная школа № 19</w:t>
      </w:r>
      <w:r>
        <w:t xml:space="preserve">» (далее - Учреждение) и регламентирует порядок и основание перевода, отчисления и восстановления учащихся. </w:t>
      </w:r>
    </w:p>
    <w:p w:rsidR="00FD5847" w:rsidRDefault="00DC3800">
      <w:pPr>
        <w:numPr>
          <w:ilvl w:val="0"/>
          <w:numId w:val="1"/>
        </w:numPr>
        <w:spacing w:after="155" w:line="259" w:lineRule="auto"/>
        <w:ind w:right="61" w:firstLine="283"/>
        <w:jc w:val="center"/>
      </w:pPr>
      <w:r>
        <w:rPr>
          <w:b/>
        </w:rPr>
        <w:t>Перевод учащихся.</w:t>
      </w:r>
      <w:r>
        <w:t xml:space="preserve"> </w:t>
      </w:r>
    </w:p>
    <w:p w:rsidR="003B32D0" w:rsidRDefault="00DC3800" w:rsidP="003B32D0">
      <w:pPr>
        <w:numPr>
          <w:ilvl w:val="1"/>
          <w:numId w:val="1"/>
        </w:numPr>
        <w:ind w:left="142" w:right="469" w:firstLine="0"/>
      </w:pPr>
      <w:r>
        <w:t>Учащиеся, освоившие в полном объеме образовательную программу учебного года, по решению педагогического совета переводятся в следующий класс приказом директора.</w:t>
      </w:r>
    </w:p>
    <w:p w:rsidR="003B32D0" w:rsidRDefault="003B32D0" w:rsidP="003B32D0">
      <w:pPr>
        <w:ind w:left="142" w:right="469" w:firstLine="0"/>
        <w:rPr>
          <w:color w:val="auto"/>
        </w:rPr>
      </w:pPr>
      <w:r w:rsidRPr="003B32D0">
        <w:rPr>
          <w:color w:val="333333"/>
        </w:rPr>
        <w:t xml:space="preserve">  2</w:t>
      </w:r>
      <w:r w:rsidRPr="003B32D0">
        <w:rPr>
          <w:color w:val="auto"/>
        </w:rPr>
        <w:t xml:space="preserve">.2 Обучающиеся имеют право на перевод из класса в класс (одной параллели) школы. Основанием для </w:t>
      </w:r>
      <w:proofErr w:type="spellStart"/>
      <w:r w:rsidRPr="003B32D0">
        <w:rPr>
          <w:color w:val="auto"/>
        </w:rPr>
        <w:t>внутришкольного</w:t>
      </w:r>
      <w:proofErr w:type="spellEnd"/>
      <w:r w:rsidRPr="003B32D0">
        <w:rPr>
          <w:color w:val="auto"/>
        </w:rPr>
        <w:t xml:space="preserve"> перевода из класса в класс одной параллели являются: рекомендации медико-психолого-педагогического консилиума; желание родителей (законн</w:t>
      </w:r>
      <w:r>
        <w:rPr>
          <w:color w:val="auto"/>
        </w:rPr>
        <w:t>ых представителей) обучающегося</w:t>
      </w:r>
    </w:p>
    <w:p w:rsidR="003B32D0" w:rsidRPr="003B32D0" w:rsidRDefault="003B32D0" w:rsidP="003B32D0">
      <w:pPr>
        <w:ind w:left="142" w:right="469" w:firstLine="0"/>
      </w:pPr>
      <w:r w:rsidRPr="003B32D0">
        <w:rPr>
          <w:color w:val="auto"/>
        </w:rPr>
        <w:t xml:space="preserve"> 2.3. </w:t>
      </w:r>
      <w:proofErr w:type="spellStart"/>
      <w:r w:rsidRPr="003B32D0">
        <w:rPr>
          <w:color w:val="auto"/>
        </w:rPr>
        <w:t>Внутришкольный</w:t>
      </w:r>
      <w:proofErr w:type="spellEnd"/>
      <w:r w:rsidRPr="003B32D0">
        <w:rPr>
          <w:color w:val="auto"/>
        </w:rPr>
        <w:t xml:space="preserve"> перевод из класса в класс одной параллели обучающихся производится на основании письменного заявления совершеннолетних обучающихся либо родителей (законных представителей) несовершеннолетних обучающихся и оформляется приказом директора школы.</w:t>
      </w:r>
    </w:p>
    <w:p w:rsidR="00FD5847" w:rsidRDefault="003B32D0" w:rsidP="003B32D0">
      <w:pPr>
        <w:pStyle w:val="a3"/>
        <w:shd w:val="clear" w:color="auto" w:fill="FFFFFF"/>
        <w:spacing w:before="0" w:beforeAutospacing="0" w:after="150" w:afterAutospacing="0"/>
      </w:pPr>
      <w:r>
        <w:rPr>
          <w:color w:val="333333"/>
        </w:rPr>
        <w:t xml:space="preserve">   2.4 </w:t>
      </w:r>
      <w:r w:rsidR="00DC3800">
        <w:t xml:space="preserve">Учащиеся, не освоившие основной образовательной программы начального общего и </w:t>
      </w:r>
    </w:p>
    <w:p w:rsidR="00FD5847" w:rsidRDefault="00DC3800" w:rsidP="003B32D0">
      <w:pPr>
        <w:ind w:right="469"/>
      </w:pPr>
      <w:r>
        <w:t xml:space="preserve">или) основного общего образования, не допускаются к обучению на следующих уровнях общего образования. </w:t>
      </w:r>
    </w:p>
    <w:p w:rsidR="003B32D0" w:rsidRDefault="00DC3800" w:rsidP="003B32D0">
      <w:pPr>
        <w:pStyle w:val="a4"/>
        <w:numPr>
          <w:ilvl w:val="1"/>
          <w:numId w:val="6"/>
        </w:numPr>
        <w:ind w:left="567" w:right="469"/>
      </w:pPr>
      <w:r>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3B32D0" w:rsidRDefault="00DC3800" w:rsidP="003B32D0">
      <w:pPr>
        <w:pStyle w:val="a4"/>
        <w:numPr>
          <w:ilvl w:val="1"/>
          <w:numId w:val="6"/>
        </w:numPr>
        <w:ind w:left="567" w:right="469"/>
      </w:pPr>
      <w:r>
        <w:t xml:space="preserve"> Учащиеся обязаны ликвидировать академическую задолженность. </w:t>
      </w:r>
    </w:p>
    <w:p w:rsidR="003B32D0" w:rsidRDefault="003B32D0" w:rsidP="003B32D0">
      <w:pPr>
        <w:ind w:left="118" w:right="469" w:firstLine="0"/>
      </w:pPr>
      <w:r>
        <w:t xml:space="preserve">  2.7.</w:t>
      </w:r>
      <w:r w:rsidR="00DC3800">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FD5847" w:rsidRDefault="003B32D0" w:rsidP="003B32D0">
      <w:pPr>
        <w:ind w:right="469"/>
      </w:pPr>
      <w:r>
        <w:t>2.8.</w:t>
      </w:r>
      <w:r w:rsidR="00DC3800">
        <w:t xml:space="preserve">Учащиеся, имеющие академическую задолженность, вправе пройти промежуточную аттестацию </w:t>
      </w:r>
      <w:proofErr w:type="gramStart"/>
      <w:r w:rsidR="00DC3800">
        <w:t>по</w:t>
      </w:r>
      <w:proofErr w:type="gramEnd"/>
      <w:r w:rsidR="00DC3800">
        <w:t xml:space="preserve"> </w:t>
      </w:r>
      <w:proofErr w:type="gramStart"/>
      <w:r w:rsidR="00DC3800">
        <w:t>соответствующим</w:t>
      </w:r>
      <w:proofErr w:type="gramEnd"/>
      <w:r w:rsidR="00DC3800">
        <w:t xml:space="preserve"> учебному предмету, курсу не более двух раз в сроки, определяемые Учреждением, в пределах одного года с момента образования академической задолженности. </w:t>
      </w:r>
    </w:p>
    <w:p w:rsidR="00FD5847" w:rsidRDefault="00DC3800" w:rsidP="003B32D0">
      <w:pPr>
        <w:pStyle w:val="a4"/>
        <w:numPr>
          <w:ilvl w:val="1"/>
          <w:numId w:val="7"/>
        </w:numPr>
        <w:ind w:left="142" w:right="469" w:firstLine="0"/>
      </w:pPr>
      <w:r>
        <w:t xml:space="preserve">Учреждение обязано создать условия учащимся для ликвидации этой задолженности и обеспечить </w:t>
      </w:r>
      <w:proofErr w:type="gramStart"/>
      <w:r>
        <w:t>контроль за</w:t>
      </w:r>
      <w:proofErr w:type="gramEnd"/>
      <w:r>
        <w:t xml:space="preserve"> своевременностью ее ликвидации. </w:t>
      </w:r>
    </w:p>
    <w:p w:rsidR="00FD5847" w:rsidRDefault="00DC3800" w:rsidP="003B32D0">
      <w:pPr>
        <w:numPr>
          <w:ilvl w:val="2"/>
          <w:numId w:val="7"/>
        </w:numPr>
        <w:spacing w:after="126"/>
        <w:ind w:right="469"/>
      </w:pPr>
      <w:r>
        <w:t xml:space="preserve">Для проведения промежуточной  аттестации  во второй раз Учреждением создается комиссия. </w:t>
      </w:r>
    </w:p>
    <w:p w:rsidR="00FD5847" w:rsidRDefault="00DC3800" w:rsidP="003B32D0">
      <w:pPr>
        <w:numPr>
          <w:ilvl w:val="2"/>
          <w:numId w:val="7"/>
        </w:numPr>
        <w:ind w:right="469"/>
      </w:pPr>
      <w:r>
        <w:t xml:space="preserve">При положительном результате промежуточной аттестации педагогический совет принимает решение о переводе учащегося в класс, в который он был </w:t>
      </w:r>
      <w:proofErr w:type="spellStart"/>
      <w:r>
        <w:t>переведѐн</w:t>
      </w:r>
      <w:proofErr w:type="spellEnd"/>
      <w:r>
        <w:t xml:space="preserve"> условно. </w:t>
      </w:r>
    </w:p>
    <w:p w:rsidR="00FD5847" w:rsidRDefault="00DC3800" w:rsidP="003B32D0">
      <w:pPr>
        <w:numPr>
          <w:ilvl w:val="2"/>
          <w:numId w:val="7"/>
        </w:numPr>
        <w:ind w:right="469"/>
      </w:pPr>
      <w:r>
        <w:lastRenderedPageBreak/>
        <w:t xml:space="preserve">В случае если учащийся, условно </w:t>
      </w:r>
      <w:proofErr w:type="spellStart"/>
      <w:r>
        <w:t>переведѐнный</w:t>
      </w:r>
      <w:proofErr w:type="spellEnd"/>
      <w:r>
        <w:t xml:space="preserve"> в следующий класс, не ликвидирует академическую задолженность по предмету в течение одного года с момента образования академической задолженности, он не может быть </w:t>
      </w:r>
      <w:proofErr w:type="spellStart"/>
      <w:r>
        <w:t>переведѐн</w:t>
      </w:r>
      <w:proofErr w:type="spellEnd"/>
      <w:r>
        <w:t xml:space="preserve"> в следующий класс. </w:t>
      </w:r>
    </w:p>
    <w:p w:rsidR="00FD5847" w:rsidRDefault="00DC3800" w:rsidP="003B32D0">
      <w:pPr>
        <w:numPr>
          <w:ilvl w:val="2"/>
          <w:numId w:val="7"/>
        </w:numPr>
        <w:spacing w:after="86"/>
        <w:ind w:right="469"/>
      </w:pPr>
      <w:r>
        <w:t xml:space="preserve">При положительном результате промежуточной аттестации педагогический совет принимает решение о переводе учащегося в класс, в который он был </w:t>
      </w:r>
      <w:proofErr w:type="spellStart"/>
      <w:r>
        <w:t>переведѐн</w:t>
      </w:r>
      <w:proofErr w:type="spellEnd"/>
      <w:r>
        <w:t xml:space="preserve"> условно. 2.8.</w:t>
      </w:r>
      <w:r>
        <w:rPr>
          <w:rFonts w:ascii="Arial" w:eastAsia="Arial" w:hAnsi="Arial" w:cs="Arial"/>
        </w:rPr>
        <w:t xml:space="preserve"> </w:t>
      </w:r>
      <w:r>
        <w:t xml:space="preserve">Учащиеся по образовательным программам начального общего, основного образования, не ликвидировавшие в установленные сроки академической задолженности с момента </w:t>
      </w:r>
      <w:proofErr w:type="spellStart"/>
      <w:r>
        <w:t>еѐ</w:t>
      </w:r>
      <w:proofErr w:type="spellEnd"/>
      <w:r>
        <w:t xml:space="preserve"> образования, по усмотрению их родителей (законных представителей) несовершеннолетних оставляются на повторное обучение, переводятся на </w:t>
      </w:r>
      <w:proofErr w:type="gramStart"/>
      <w:r>
        <w:t>обучение</w:t>
      </w:r>
      <w:proofErr w:type="gramEnd"/>
      <w: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FD5847" w:rsidRDefault="003B32D0" w:rsidP="003B32D0">
      <w:pPr>
        <w:ind w:left="113" w:right="469" w:firstLine="0"/>
      </w:pPr>
      <w:r>
        <w:t>2.10.</w:t>
      </w:r>
      <w:r w:rsidR="00DC3800">
        <w:t xml:space="preserve">Учащиеся по образовательным программам начального общего, основного общего образования в семейной форме и форме самообразования, не ликвидировавшие в установленные сроки академической задолженности, продолжают получать образование в Учреждении. </w:t>
      </w:r>
    </w:p>
    <w:p w:rsidR="00FD5847" w:rsidRDefault="003B32D0" w:rsidP="003B32D0">
      <w:pPr>
        <w:ind w:left="113" w:right="469" w:firstLine="0"/>
      </w:pPr>
      <w:r>
        <w:t>2.11.</w:t>
      </w:r>
      <w:r w:rsidR="00DC3800">
        <w:t xml:space="preserve">Родители (законные представители) несовершеннолетнего учащегося и Учреждение, обеспечивающие получение учащимся обучения в форме семейного образования, обязаны создать условия учащемуся для ликвидации академической задолженности и обеспечить </w:t>
      </w:r>
      <w:proofErr w:type="gramStart"/>
      <w:r w:rsidR="00DC3800">
        <w:t>контроль за</w:t>
      </w:r>
      <w:proofErr w:type="gramEnd"/>
      <w:r w:rsidR="00DC3800">
        <w:t xml:space="preserve"> своевременностью ее ликвидации. </w:t>
      </w:r>
    </w:p>
    <w:p w:rsidR="00FD5847" w:rsidRDefault="00DC3800" w:rsidP="003B32D0">
      <w:pPr>
        <w:numPr>
          <w:ilvl w:val="0"/>
          <w:numId w:val="7"/>
        </w:numPr>
        <w:spacing w:after="193" w:line="259" w:lineRule="auto"/>
        <w:ind w:right="61"/>
        <w:jc w:val="center"/>
      </w:pPr>
      <w:r>
        <w:rPr>
          <w:b/>
        </w:rPr>
        <w:t>Отчисление учащихся.</w:t>
      </w:r>
      <w:r>
        <w:t xml:space="preserve"> </w:t>
      </w:r>
    </w:p>
    <w:p w:rsidR="00FD5847" w:rsidRDefault="00DC3800">
      <w:pPr>
        <w:spacing w:after="200" w:line="259" w:lineRule="auto"/>
        <w:ind w:left="113" w:right="469"/>
      </w:pPr>
      <w:r>
        <w:t xml:space="preserve">3. Отчисление учащихся как прекращение образовательных отношений. </w:t>
      </w:r>
    </w:p>
    <w:p w:rsidR="00FD5847" w:rsidRDefault="00DC3800">
      <w:pPr>
        <w:ind w:left="113" w:right="469"/>
      </w:pPr>
      <w:r>
        <w:t xml:space="preserve">3.1.Образовательные отношения прекращаются в связи с отчислением учащегося из Учреждения: </w:t>
      </w:r>
    </w:p>
    <w:p w:rsidR="00FD5847" w:rsidRDefault="00DC3800">
      <w:pPr>
        <w:spacing w:line="433" w:lineRule="auto"/>
        <w:ind w:left="113" w:right="3655"/>
      </w:pPr>
      <w:r>
        <w:t>-</w:t>
      </w:r>
      <w:r>
        <w:rPr>
          <w:rFonts w:ascii="Arial" w:eastAsia="Arial" w:hAnsi="Arial" w:cs="Arial"/>
        </w:rPr>
        <w:t xml:space="preserve"> </w:t>
      </w:r>
      <w:r>
        <w:t>в связи с получением образования (завершением обучения); -</w:t>
      </w:r>
      <w:r>
        <w:rPr>
          <w:rFonts w:ascii="Arial" w:eastAsia="Arial" w:hAnsi="Arial" w:cs="Arial"/>
        </w:rPr>
        <w:t xml:space="preserve"> </w:t>
      </w:r>
      <w:r>
        <w:t xml:space="preserve">досрочно по основаниям, установленным п.п.3.2 . </w:t>
      </w:r>
    </w:p>
    <w:p w:rsidR="00FD5847" w:rsidRDefault="00DC3800">
      <w:pPr>
        <w:spacing w:after="197" w:line="259" w:lineRule="auto"/>
        <w:ind w:left="113" w:right="469"/>
      </w:pPr>
      <w:r>
        <w:t>3.2.</w:t>
      </w:r>
      <w:r>
        <w:rPr>
          <w:rFonts w:ascii="Arial" w:eastAsia="Arial" w:hAnsi="Arial" w:cs="Arial"/>
        </w:rPr>
        <w:t xml:space="preserve"> </w:t>
      </w:r>
      <w:r>
        <w:t xml:space="preserve">Образовательные отношения могут быть прекращены досрочно в следующих случаях: </w:t>
      </w:r>
    </w:p>
    <w:p w:rsidR="00FD5847" w:rsidRDefault="00DC3800">
      <w:pPr>
        <w:ind w:left="113" w:right="469"/>
      </w:pPr>
      <w:r>
        <w:t xml:space="preserve">а)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w:t>
      </w:r>
    </w:p>
    <w:p w:rsidR="00FD5847" w:rsidRDefault="00DC3800">
      <w:pPr>
        <w:spacing w:after="65" w:line="259" w:lineRule="auto"/>
        <w:ind w:left="113" w:right="469"/>
      </w:pPr>
      <w:r>
        <w:t xml:space="preserve">образовательную деятельность; </w:t>
      </w:r>
    </w:p>
    <w:p w:rsidR="00FD5847" w:rsidRDefault="00DC3800">
      <w:pPr>
        <w:spacing w:after="131"/>
        <w:ind w:left="113" w:right="469"/>
      </w:pPr>
      <w:r>
        <w:t xml:space="preserve">б) по инициативе Учреждения, в случае применения к учащемуся, достигшему возраста пятнадцати лет, отчисления как меры дисциплинарного взыскания, а также в случае </w:t>
      </w:r>
      <w:r>
        <w:lastRenderedPageBreak/>
        <w:t xml:space="preserve">установления нарушения порядка приема в Учреждение, повлекшего по вине учащегося его незаконное зачисление в Учреждение; </w:t>
      </w:r>
    </w:p>
    <w:p w:rsidR="00FD5847" w:rsidRDefault="00DC3800">
      <w:pPr>
        <w:ind w:left="113" w:right="469"/>
      </w:pPr>
      <w:r>
        <w:t xml:space="preserve">в)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 </w:t>
      </w:r>
    </w:p>
    <w:p w:rsidR="00FD5847" w:rsidRDefault="00DC3800">
      <w:pPr>
        <w:ind w:left="113" w:right="469"/>
      </w:pPr>
      <w:r>
        <w:t>3.3.</w:t>
      </w:r>
      <w:r>
        <w:rPr>
          <w:rFonts w:ascii="Arial" w:eastAsia="Arial" w:hAnsi="Arial" w:cs="Arial"/>
        </w:rPr>
        <w:t xml:space="preserve"> </w:t>
      </w:r>
      <w:r>
        <w:t xml:space="preserve">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Учреждением. </w:t>
      </w:r>
    </w:p>
    <w:p w:rsidR="00FD5847" w:rsidRDefault="00DC3800">
      <w:pPr>
        <w:ind w:left="113" w:right="469"/>
      </w:pPr>
      <w:r>
        <w:t>3.4.</w:t>
      </w:r>
      <w:r>
        <w:rPr>
          <w:rFonts w:ascii="Arial" w:eastAsia="Arial" w:hAnsi="Arial" w:cs="Arial"/>
        </w:rPr>
        <w:t xml:space="preserve"> </w:t>
      </w:r>
      <w:r>
        <w:t xml:space="preserve">Основанием для прекращения образовательных отношений является распорядительный акт (приказ) директора Учреждения, об отчислении учащегося из Учреждения. </w:t>
      </w:r>
    </w:p>
    <w:p w:rsidR="00FD5847" w:rsidRDefault="00DC3800">
      <w:pPr>
        <w:ind w:left="113" w:right="469"/>
      </w:pPr>
      <w:r>
        <w:t>3.4.1.</w:t>
      </w:r>
      <w:r>
        <w:rPr>
          <w:rFonts w:ascii="Arial" w:eastAsia="Arial" w:hAnsi="Arial" w:cs="Arial"/>
        </w:rPr>
        <w:t xml:space="preserve"> </w:t>
      </w:r>
      <w:r>
        <w:t xml:space="preserve">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учащегося из Учреждения. </w:t>
      </w:r>
    </w:p>
    <w:p w:rsidR="00FD5847" w:rsidRDefault="00DC3800">
      <w:pPr>
        <w:ind w:left="113" w:right="469"/>
      </w:pPr>
      <w:r>
        <w:t>3.4.2.</w:t>
      </w:r>
      <w:r>
        <w:rPr>
          <w:rFonts w:ascii="Arial" w:eastAsia="Arial" w:hAnsi="Arial" w:cs="Arial"/>
        </w:rPr>
        <w:t xml:space="preserve"> </w:t>
      </w:r>
      <w:r>
        <w:t xml:space="preserve">Права и обязанности учащегося, предусмотренные законодательством об образовании и локальными нормативными актами Учреждения, прекращаются </w:t>
      </w:r>
      <w:proofErr w:type="gramStart"/>
      <w:r>
        <w:t>с даты</w:t>
      </w:r>
      <w:proofErr w:type="gramEnd"/>
      <w:r>
        <w:t xml:space="preserve"> его отчисления из Учреждения. </w:t>
      </w:r>
    </w:p>
    <w:p w:rsidR="00FD5847" w:rsidRDefault="00DC3800">
      <w:pPr>
        <w:spacing w:after="201" w:line="259" w:lineRule="auto"/>
        <w:ind w:left="113" w:right="469"/>
      </w:pPr>
      <w:r>
        <w:t>3.5.</w:t>
      </w:r>
      <w:r>
        <w:rPr>
          <w:rFonts w:ascii="Arial" w:eastAsia="Arial" w:hAnsi="Arial" w:cs="Arial"/>
        </w:rPr>
        <w:t xml:space="preserve"> </w:t>
      </w:r>
      <w:r>
        <w:t xml:space="preserve">Отчисление учащегося как мера дисциплинарного взыскания. </w:t>
      </w:r>
    </w:p>
    <w:p w:rsidR="00FD5847" w:rsidRDefault="00DC3800">
      <w:pPr>
        <w:ind w:left="113" w:right="469"/>
      </w:pPr>
      <w:r>
        <w:t>3.5.1.</w:t>
      </w:r>
      <w:r>
        <w:rPr>
          <w:rFonts w:ascii="Arial" w:eastAsia="Arial" w:hAnsi="Arial" w:cs="Arial"/>
        </w:rPr>
        <w:t xml:space="preserve"> </w:t>
      </w:r>
      <w:r>
        <w:t xml:space="preserve">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из Учреждения как меры дисциплинарного взыскания. </w:t>
      </w:r>
    </w:p>
    <w:p w:rsidR="00FD5847" w:rsidRDefault="00DC3800">
      <w:pPr>
        <w:ind w:left="113" w:right="469"/>
      </w:pPr>
      <w:r>
        <w:t>3.5.2.</w:t>
      </w:r>
      <w:r>
        <w:rPr>
          <w:rFonts w:ascii="Arial" w:eastAsia="Arial" w:hAnsi="Arial" w:cs="Arial"/>
        </w:rPr>
        <w:t xml:space="preserve"> </w:t>
      </w:r>
      <w:r>
        <w:t xml:space="preserve">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 </w:t>
      </w:r>
    </w:p>
    <w:p w:rsidR="00FD5847" w:rsidRDefault="00DC3800">
      <w:pPr>
        <w:ind w:left="113" w:right="469"/>
      </w:pPr>
      <w:r>
        <w:t>3.5.3.</w:t>
      </w:r>
      <w:r>
        <w:rPr>
          <w:rFonts w:ascii="Arial" w:eastAsia="Arial" w:hAnsi="Arial" w:cs="Arial"/>
        </w:rPr>
        <w:t xml:space="preserve"> </w:t>
      </w:r>
      <w:r>
        <w:t xml:space="preserve">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FD5847" w:rsidRDefault="00DC3800">
      <w:pPr>
        <w:spacing w:after="64"/>
        <w:ind w:left="113" w:right="469"/>
      </w:pPr>
      <w:r>
        <w:t>3.5.4.</w:t>
      </w:r>
      <w:r>
        <w:rPr>
          <w:rFonts w:ascii="Arial" w:eastAsia="Arial" w:hAnsi="Arial" w:cs="Arial"/>
        </w:rPr>
        <w:t xml:space="preserve"> </w:t>
      </w:r>
      <w:r>
        <w:t xml:space="preserve">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FD5847" w:rsidRDefault="00DC3800">
      <w:pPr>
        <w:spacing w:after="129"/>
        <w:ind w:left="10" w:right="668"/>
      </w:pPr>
      <w:r>
        <w:t xml:space="preserve">3.5.5.Учреждение незамедлительно обязано проинформировать об отчислении несовершеннолетнего учащегося в качестве </w:t>
      </w:r>
      <w:proofErr w:type="gramStart"/>
      <w:r>
        <w:t>меры дисциплинарного взыскания управления</w:t>
      </w:r>
      <w:r>
        <w:rPr>
          <w:sz w:val="22"/>
        </w:rPr>
        <w:t xml:space="preserve"> </w:t>
      </w:r>
      <w:r>
        <w:t>образования администрации города Новокузнецка</w:t>
      </w:r>
      <w:proofErr w:type="gramEnd"/>
      <w:r>
        <w:t xml:space="preserve">. </w:t>
      </w:r>
    </w:p>
    <w:p w:rsidR="00FD5847" w:rsidRDefault="00DC3800">
      <w:pPr>
        <w:ind w:left="113" w:right="469"/>
      </w:pPr>
      <w:r>
        <w:lastRenderedPageBreak/>
        <w:t xml:space="preserve">3.5.6.Учащиеся,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 </w:t>
      </w:r>
    </w:p>
    <w:p w:rsidR="00FD5847" w:rsidRDefault="00DC3800">
      <w:pPr>
        <w:spacing w:after="160" w:line="259" w:lineRule="auto"/>
        <w:ind w:left="-545" w:right="469"/>
      </w:pPr>
      <w:r>
        <w:t xml:space="preserve">           3.5.7. Отчисление учащегося из Учреждения оформляется приказом директора Учреждения. </w:t>
      </w:r>
    </w:p>
    <w:p w:rsidR="00FD5847" w:rsidRDefault="00DC3800" w:rsidP="00930084">
      <w:pPr>
        <w:tabs>
          <w:tab w:val="left" w:pos="709"/>
        </w:tabs>
        <w:spacing w:after="200" w:line="259" w:lineRule="auto"/>
        <w:ind w:left="0" w:right="0" w:firstLine="0"/>
        <w:jc w:val="left"/>
      </w:pPr>
      <w:r>
        <w:rPr>
          <w:b/>
        </w:rPr>
        <w:t xml:space="preserve"> </w:t>
      </w:r>
    </w:p>
    <w:p w:rsidR="00FD5847" w:rsidRDefault="00DC3800">
      <w:pPr>
        <w:numPr>
          <w:ilvl w:val="0"/>
          <w:numId w:val="4"/>
        </w:numPr>
        <w:spacing w:after="183" w:line="270" w:lineRule="auto"/>
        <w:ind w:right="1046" w:hanging="298"/>
        <w:jc w:val="left"/>
      </w:pPr>
      <w:r>
        <w:rPr>
          <w:b/>
        </w:rPr>
        <w:t>Порядок и условия восстановления учащихся.</w:t>
      </w:r>
      <w:r>
        <w:t xml:space="preserve"> </w:t>
      </w:r>
    </w:p>
    <w:p w:rsidR="00FD5847" w:rsidRDefault="00DC3800" w:rsidP="00930084">
      <w:pPr>
        <w:numPr>
          <w:ilvl w:val="1"/>
          <w:numId w:val="4"/>
        </w:numPr>
        <w:tabs>
          <w:tab w:val="left" w:pos="426"/>
        </w:tabs>
        <w:ind w:left="142" w:right="469"/>
      </w:pPr>
      <w:r>
        <w:t xml:space="preserve">Право на восстановление для обучения в Учреждении имеют учащиеся, отчисленные по инициативе Учреждения. </w:t>
      </w:r>
    </w:p>
    <w:p w:rsidR="00FD5847" w:rsidRDefault="00DC3800" w:rsidP="00930084">
      <w:pPr>
        <w:numPr>
          <w:ilvl w:val="1"/>
          <w:numId w:val="4"/>
        </w:numPr>
        <w:ind w:left="142" w:right="469"/>
      </w:pPr>
      <w:r>
        <w:t xml:space="preserve">Восстановление лиц в число учащихся Учреждения осуществляется только на свободные места. </w:t>
      </w:r>
    </w:p>
    <w:p w:rsidR="00FD5847" w:rsidRDefault="00DC3800" w:rsidP="00930084">
      <w:pPr>
        <w:numPr>
          <w:ilvl w:val="1"/>
          <w:numId w:val="4"/>
        </w:numPr>
        <w:ind w:left="142" w:right="469"/>
      </w:pPr>
      <w:r>
        <w:t>Восстановление учащегося производится на основании личного заявления родителей (законных представителей) несовершеннолетнего учащегося на имя директора Учреждения. 4.4.</w:t>
      </w:r>
      <w:r>
        <w:rPr>
          <w:rFonts w:ascii="Arial" w:eastAsia="Arial" w:hAnsi="Arial" w:cs="Arial"/>
        </w:rPr>
        <w:t xml:space="preserve"> </w:t>
      </w:r>
      <w:r>
        <w:t xml:space="preserve">Решение о восстановлении учащегося принимает директор Учреждения, что оформляется соответствующим приказом. </w:t>
      </w:r>
    </w:p>
    <w:p w:rsidR="00FD5847" w:rsidRDefault="00DC3800">
      <w:pPr>
        <w:numPr>
          <w:ilvl w:val="1"/>
          <w:numId w:val="5"/>
        </w:numPr>
        <w:ind w:right="469"/>
      </w:pPr>
      <w:r>
        <w:t>При восстановлении учащегося в Учреждении заместитель директора по учебн</w:t>
      </w:r>
      <w:proofErr w:type="gramStart"/>
      <w:r>
        <w:t>о-</w:t>
      </w:r>
      <w:proofErr w:type="gramEnd"/>
      <w:r>
        <w:t xml:space="preserve"> воспитательной работе устанавливает порядок и сроки ликвидации академической задолженности (при наличии таковой). </w:t>
      </w:r>
    </w:p>
    <w:p w:rsidR="00FD5847" w:rsidRDefault="00DC3800">
      <w:pPr>
        <w:numPr>
          <w:ilvl w:val="1"/>
          <w:numId w:val="5"/>
        </w:numPr>
        <w:ind w:right="469"/>
      </w:pPr>
      <w:r>
        <w:t xml:space="preserve">Право на восстановление в Учреждение имеют также лица, ранее отчисленные из Учреждения, для прохождения повторной государственной итоговой аттестации на срок, необходимый для прохождения государственной итоговой аттестации. </w:t>
      </w:r>
    </w:p>
    <w:p w:rsidR="00FD5847" w:rsidRDefault="00DC3800">
      <w:pPr>
        <w:spacing w:after="15" w:line="259" w:lineRule="auto"/>
        <w:ind w:left="0" w:right="0" w:firstLine="0"/>
        <w:jc w:val="left"/>
      </w:pPr>
      <w:r>
        <w:rPr>
          <w:sz w:val="20"/>
        </w:rPr>
        <w:t xml:space="preserve"> </w:t>
      </w:r>
    </w:p>
    <w:p w:rsidR="00FD5847" w:rsidRDefault="00DC3800">
      <w:pPr>
        <w:spacing w:after="18" w:line="259" w:lineRule="auto"/>
        <w:ind w:left="0" w:right="0" w:firstLine="0"/>
        <w:jc w:val="left"/>
      </w:pPr>
      <w:r>
        <w:rPr>
          <w:sz w:val="20"/>
        </w:rPr>
        <w:t xml:space="preserve"> </w:t>
      </w:r>
    </w:p>
    <w:p w:rsidR="00FD5847" w:rsidRDefault="00DC3800">
      <w:pPr>
        <w:spacing w:after="15" w:line="259" w:lineRule="auto"/>
        <w:ind w:left="0" w:right="0" w:firstLine="0"/>
        <w:jc w:val="left"/>
      </w:pPr>
      <w:r>
        <w:rPr>
          <w:sz w:val="20"/>
        </w:rPr>
        <w:t xml:space="preserve"> </w:t>
      </w:r>
    </w:p>
    <w:p w:rsidR="00FD5847" w:rsidRDefault="00DC3800">
      <w:pPr>
        <w:spacing w:after="15" w:line="259" w:lineRule="auto"/>
        <w:ind w:left="0" w:right="0" w:firstLine="0"/>
        <w:jc w:val="left"/>
      </w:pPr>
      <w:r>
        <w:rPr>
          <w:sz w:val="20"/>
        </w:rPr>
        <w:t xml:space="preserve"> </w:t>
      </w:r>
    </w:p>
    <w:p w:rsidR="00FD5847" w:rsidRDefault="00DC3800">
      <w:pPr>
        <w:spacing w:after="15" w:line="259" w:lineRule="auto"/>
        <w:ind w:left="0" w:right="0" w:firstLine="0"/>
        <w:jc w:val="left"/>
      </w:pPr>
      <w:r>
        <w:rPr>
          <w:sz w:val="20"/>
        </w:rPr>
        <w:t xml:space="preserve"> </w:t>
      </w:r>
    </w:p>
    <w:p w:rsidR="00FD5847" w:rsidRDefault="00DC3800">
      <w:pPr>
        <w:spacing w:after="15" w:line="259" w:lineRule="auto"/>
        <w:ind w:left="0" w:right="0" w:firstLine="0"/>
        <w:jc w:val="left"/>
      </w:pPr>
      <w:r>
        <w:rPr>
          <w:sz w:val="20"/>
        </w:rPr>
        <w:t xml:space="preserve"> </w:t>
      </w:r>
    </w:p>
    <w:p w:rsidR="00FD5847" w:rsidRDefault="00DC3800">
      <w:pPr>
        <w:spacing w:after="17" w:line="259" w:lineRule="auto"/>
        <w:ind w:left="0" w:right="0" w:firstLine="0"/>
        <w:jc w:val="left"/>
      </w:pPr>
      <w:r>
        <w:rPr>
          <w:sz w:val="20"/>
        </w:rPr>
        <w:t xml:space="preserve"> </w:t>
      </w:r>
    </w:p>
    <w:p w:rsidR="00FD5847" w:rsidRDefault="00DC3800">
      <w:pPr>
        <w:spacing w:after="15" w:line="259" w:lineRule="auto"/>
        <w:ind w:left="0" w:right="0" w:firstLine="0"/>
        <w:jc w:val="left"/>
      </w:pPr>
      <w:r>
        <w:rPr>
          <w:sz w:val="20"/>
        </w:rPr>
        <w:t xml:space="preserve"> </w:t>
      </w:r>
    </w:p>
    <w:p w:rsidR="00FD5847" w:rsidRDefault="00DC3800">
      <w:pPr>
        <w:spacing w:after="15" w:line="259" w:lineRule="auto"/>
        <w:ind w:left="0" w:right="0" w:firstLine="0"/>
        <w:jc w:val="left"/>
      </w:pPr>
      <w:r>
        <w:rPr>
          <w:sz w:val="20"/>
        </w:rPr>
        <w:t xml:space="preserve"> </w:t>
      </w:r>
    </w:p>
    <w:p w:rsidR="00FD5847" w:rsidRDefault="00DC3800">
      <w:pPr>
        <w:spacing w:after="15"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t xml:space="preserve"> </w:t>
      </w:r>
    </w:p>
    <w:p w:rsidR="00FD5847" w:rsidRDefault="00DC3800">
      <w:pPr>
        <w:spacing w:after="15" w:line="259" w:lineRule="auto"/>
        <w:ind w:left="0" w:right="0" w:firstLine="0"/>
        <w:jc w:val="left"/>
      </w:pPr>
      <w:r>
        <w:rPr>
          <w:sz w:val="20"/>
        </w:rPr>
        <w:t xml:space="preserve"> </w:t>
      </w:r>
    </w:p>
    <w:p w:rsidR="00FD5847" w:rsidRDefault="00DC3800">
      <w:pPr>
        <w:spacing w:after="15" w:line="259" w:lineRule="auto"/>
        <w:ind w:left="0" w:right="0" w:firstLine="0"/>
        <w:jc w:val="left"/>
      </w:pPr>
      <w:r>
        <w:rPr>
          <w:sz w:val="20"/>
        </w:rPr>
        <w:t xml:space="preserve"> </w:t>
      </w:r>
    </w:p>
    <w:p w:rsidR="00FD5847" w:rsidRDefault="00DC3800">
      <w:pPr>
        <w:spacing w:after="17" w:line="259" w:lineRule="auto"/>
        <w:ind w:left="0" w:right="0" w:firstLine="0"/>
        <w:jc w:val="left"/>
      </w:pPr>
      <w:r>
        <w:rPr>
          <w:sz w:val="20"/>
        </w:rPr>
        <w:t xml:space="preserve"> </w:t>
      </w:r>
    </w:p>
    <w:p w:rsidR="00FD5847" w:rsidRDefault="00DC3800">
      <w:pPr>
        <w:spacing w:after="12"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lastRenderedPageBreak/>
        <w:t xml:space="preserve"> </w:t>
      </w:r>
    </w:p>
    <w:p w:rsidR="00FD5847" w:rsidRDefault="00DC3800">
      <w:pPr>
        <w:spacing w:after="0" w:line="259" w:lineRule="auto"/>
        <w:ind w:left="0" w:right="0" w:firstLine="0"/>
        <w:jc w:val="left"/>
      </w:pPr>
      <w:r>
        <w:rPr>
          <w:sz w:val="20"/>
        </w:rPr>
        <w:t xml:space="preserve"> </w:t>
      </w:r>
    </w:p>
    <w:p w:rsidR="00FD5847" w:rsidRDefault="00DC3800">
      <w:pPr>
        <w:spacing w:after="0" w:line="259" w:lineRule="auto"/>
        <w:ind w:left="0" w:right="0" w:firstLine="0"/>
        <w:jc w:val="left"/>
      </w:pPr>
      <w:r>
        <w:rPr>
          <w:sz w:val="20"/>
        </w:rPr>
        <w:t xml:space="preserve"> </w:t>
      </w:r>
    </w:p>
    <w:p w:rsidR="00FD5847" w:rsidRDefault="00DC3800">
      <w:pPr>
        <w:spacing w:after="111" w:line="259" w:lineRule="auto"/>
        <w:ind w:left="0" w:right="0" w:firstLine="0"/>
        <w:jc w:val="left"/>
      </w:pPr>
      <w:r>
        <w:rPr>
          <w:sz w:val="16"/>
        </w:rPr>
        <w:t xml:space="preserve"> </w:t>
      </w:r>
    </w:p>
    <w:p w:rsidR="00FD5847" w:rsidRDefault="00DC3800">
      <w:pPr>
        <w:spacing w:after="0" w:line="259" w:lineRule="auto"/>
        <w:ind w:left="0" w:right="408" w:firstLine="0"/>
        <w:jc w:val="right"/>
      </w:pPr>
      <w:r>
        <w:rPr>
          <w:sz w:val="22"/>
        </w:rPr>
        <w:t xml:space="preserve"> </w:t>
      </w:r>
    </w:p>
    <w:sectPr w:rsidR="00FD5847">
      <w:footerReference w:type="even" r:id="rId10"/>
      <w:footerReference w:type="default" r:id="rId11"/>
      <w:footerReference w:type="first" r:id="rId12"/>
      <w:pgSz w:w="11899" w:h="16850"/>
      <w:pgMar w:top="1205" w:right="365" w:bottom="0" w:left="13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A5" w:rsidRDefault="007D7DA5">
      <w:pPr>
        <w:spacing w:after="0" w:line="240" w:lineRule="auto"/>
      </w:pPr>
      <w:r>
        <w:separator/>
      </w:r>
    </w:p>
  </w:endnote>
  <w:endnote w:type="continuationSeparator" w:id="0">
    <w:p w:rsidR="007D7DA5" w:rsidRDefault="007D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47" w:rsidRDefault="00DC3800">
    <w:pPr>
      <w:tabs>
        <w:tab w:val="center" w:pos="9823"/>
      </w:tabs>
      <w:spacing w:after="0" w:line="259" w:lineRule="auto"/>
      <w:ind w:left="0" w:right="0" w:firstLine="0"/>
      <w:jc w:val="left"/>
    </w:pPr>
    <w:r>
      <w:rPr>
        <w:sz w:val="2"/>
      </w:rPr>
      <w:t xml:space="preserve"> </w:t>
    </w:r>
    <w:r>
      <w:rPr>
        <w:sz w:val="2"/>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47" w:rsidRDefault="00DC3800">
    <w:pPr>
      <w:tabs>
        <w:tab w:val="center" w:pos="9823"/>
      </w:tabs>
      <w:spacing w:after="0" w:line="259" w:lineRule="auto"/>
      <w:ind w:left="0" w:right="0" w:firstLine="0"/>
      <w:jc w:val="left"/>
    </w:pPr>
    <w:r>
      <w:rPr>
        <w:sz w:val="2"/>
      </w:rPr>
      <w:t xml:space="preserve"> </w:t>
    </w:r>
    <w:r>
      <w:rPr>
        <w:sz w:val="2"/>
      </w:rPr>
      <w:tab/>
    </w:r>
    <w:r>
      <w:fldChar w:fldCharType="begin"/>
    </w:r>
    <w:r>
      <w:instrText xml:space="preserve"> PAGE   \* MERGEFORMAT </w:instrText>
    </w:r>
    <w:r>
      <w:fldChar w:fldCharType="separate"/>
    </w:r>
    <w:r w:rsidR="00855FB8">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47" w:rsidRDefault="00FD584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A5" w:rsidRDefault="007D7DA5">
      <w:pPr>
        <w:spacing w:after="0" w:line="240" w:lineRule="auto"/>
      </w:pPr>
      <w:r>
        <w:separator/>
      </w:r>
    </w:p>
  </w:footnote>
  <w:footnote w:type="continuationSeparator" w:id="0">
    <w:p w:rsidR="007D7DA5" w:rsidRDefault="007D7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0CD"/>
    <w:multiLevelType w:val="multilevel"/>
    <w:tmpl w:val="70D871C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1914C5B"/>
    <w:multiLevelType w:val="multilevel"/>
    <w:tmpl w:val="1FD2354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6BA0EA9"/>
    <w:multiLevelType w:val="multilevel"/>
    <w:tmpl w:val="32F077DC"/>
    <w:lvl w:ilvl="0">
      <w:start w:val="2"/>
      <w:numFmt w:val="decimal"/>
      <w:lvlText w:val="%1."/>
      <w:lvlJc w:val="left"/>
      <w:pPr>
        <w:ind w:left="360" w:hanging="360"/>
      </w:pPr>
      <w:rPr>
        <w:rFonts w:hint="default"/>
      </w:rPr>
    </w:lvl>
    <w:lvl w:ilvl="1">
      <w:start w:val="9"/>
      <w:numFmt w:val="decimal"/>
      <w:lvlText w:val="%1.%2."/>
      <w:lvlJc w:val="left"/>
      <w:pPr>
        <w:ind w:left="991" w:hanging="36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3">
    <w:nsid w:val="4E851C14"/>
    <w:multiLevelType w:val="multilevel"/>
    <w:tmpl w:val="CA06CFCA"/>
    <w:lvl w:ilvl="0">
      <w:start w:val="2"/>
      <w:numFmt w:val="decimal"/>
      <w:lvlText w:val="%1"/>
      <w:lvlJc w:val="left"/>
      <w:pPr>
        <w:ind w:left="360" w:hanging="360"/>
      </w:pPr>
      <w:rPr>
        <w:rFonts w:hint="default"/>
      </w:rPr>
    </w:lvl>
    <w:lvl w:ilvl="1">
      <w:start w:val="5"/>
      <w:numFmt w:val="decimal"/>
      <w:lvlText w:val="%1.%2"/>
      <w:lvlJc w:val="left"/>
      <w:pPr>
        <w:ind w:left="991" w:hanging="36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4">
    <w:nsid w:val="5B09363A"/>
    <w:multiLevelType w:val="multilevel"/>
    <w:tmpl w:val="F788C75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29D67ED"/>
    <w:multiLevelType w:val="multilevel"/>
    <w:tmpl w:val="868C4466"/>
    <w:lvl w:ilvl="0">
      <w:start w:val="1"/>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EBB47DB"/>
    <w:multiLevelType w:val="multilevel"/>
    <w:tmpl w:val="C98C9814"/>
    <w:lvl w:ilvl="0">
      <w:start w:val="4"/>
      <w:numFmt w:val="decimal"/>
      <w:lvlText w:val="%1."/>
      <w:lvlJc w:val="left"/>
      <w:pPr>
        <w:ind w:left="2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47"/>
    <w:rsid w:val="00356C08"/>
    <w:rsid w:val="003B32D0"/>
    <w:rsid w:val="007D7DA5"/>
    <w:rsid w:val="00855FB8"/>
    <w:rsid w:val="00930084"/>
    <w:rsid w:val="00DC3800"/>
    <w:rsid w:val="00FD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20" w:lineRule="auto"/>
      <w:ind w:left="128" w:right="47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2D0"/>
    <w:pPr>
      <w:spacing w:before="100" w:beforeAutospacing="1" w:after="100" w:afterAutospacing="1" w:line="240" w:lineRule="auto"/>
      <w:ind w:left="0" w:right="0" w:firstLine="0"/>
      <w:jc w:val="left"/>
    </w:pPr>
    <w:rPr>
      <w:color w:val="auto"/>
      <w:szCs w:val="24"/>
    </w:rPr>
  </w:style>
  <w:style w:type="paragraph" w:styleId="a4">
    <w:name w:val="List Paragraph"/>
    <w:basedOn w:val="a"/>
    <w:uiPriority w:val="34"/>
    <w:qFormat/>
    <w:rsid w:val="003B32D0"/>
    <w:pPr>
      <w:ind w:left="720"/>
      <w:contextualSpacing/>
    </w:pPr>
  </w:style>
  <w:style w:type="paragraph" w:styleId="a5">
    <w:name w:val="Balloon Text"/>
    <w:basedOn w:val="a"/>
    <w:link w:val="a6"/>
    <w:uiPriority w:val="99"/>
    <w:semiHidden/>
    <w:unhideWhenUsed/>
    <w:rsid w:val="003B32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32D0"/>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20" w:lineRule="auto"/>
      <w:ind w:left="128" w:right="47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2D0"/>
    <w:pPr>
      <w:spacing w:before="100" w:beforeAutospacing="1" w:after="100" w:afterAutospacing="1" w:line="240" w:lineRule="auto"/>
      <w:ind w:left="0" w:right="0" w:firstLine="0"/>
      <w:jc w:val="left"/>
    </w:pPr>
    <w:rPr>
      <w:color w:val="auto"/>
      <w:szCs w:val="24"/>
    </w:rPr>
  </w:style>
  <w:style w:type="paragraph" w:styleId="a4">
    <w:name w:val="List Paragraph"/>
    <w:basedOn w:val="a"/>
    <w:uiPriority w:val="34"/>
    <w:qFormat/>
    <w:rsid w:val="003B32D0"/>
    <w:pPr>
      <w:ind w:left="720"/>
      <w:contextualSpacing/>
    </w:pPr>
  </w:style>
  <w:style w:type="paragraph" w:styleId="a5">
    <w:name w:val="Balloon Text"/>
    <w:basedOn w:val="a"/>
    <w:link w:val="a6"/>
    <w:uiPriority w:val="99"/>
    <w:semiHidden/>
    <w:unhideWhenUsed/>
    <w:rsid w:val="003B32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32D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2573">
      <w:bodyDiv w:val="1"/>
      <w:marLeft w:val="0"/>
      <w:marRight w:val="0"/>
      <w:marTop w:val="0"/>
      <w:marBottom w:val="0"/>
      <w:divBdr>
        <w:top w:val="none" w:sz="0" w:space="0" w:color="auto"/>
        <w:left w:val="none" w:sz="0" w:space="0" w:color="auto"/>
        <w:bottom w:val="none" w:sz="0" w:space="0" w:color="auto"/>
        <w:right w:val="none" w:sz="0" w:space="0" w:color="auto"/>
      </w:divBdr>
    </w:div>
    <w:div w:id="315693114">
      <w:bodyDiv w:val="1"/>
      <w:marLeft w:val="0"/>
      <w:marRight w:val="0"/>
      <w:marTop w:val="0"/>
      <w:marBottom w:val="0"/>
      <w:divBdr>
        <w:top w:val="none" w:sz="0" w:space="0" w:color="auto"/>
        <w:left w:val="none" w:sz="0" w:space="0" w:color="auto"/>
        <w:bottom w:val="none" w:sz="0" w:space="0" w:color="auto"/>
        <w:right w:val="none" w:sz="0" w:space="0" w:color="auto"/>
      </w:divBdr>
    </w:div>
    <w:div w:id="142522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Порядок и основание перевода, отчисления и восстановления обучающихся</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и основание перевода, отчисления и восстановления обучающихся</dc:title>
  <dc:creator>Пользователь Windows</dc:creator>
  <cp:lastModifiedBy>РРР</cp:lastModifiedBy>
  <cp:revision>2</cp:revision>
  <cp:lastPrinted>2021-04-19T07:15:00Z</cp:lastPrinted>
  <dcterms:created xsi:type="dcterms:W3CDTF">2021-08-06T05:30:00Z</dcterms:created>
  <dcterms:modified xsi:type="dcterms:W3CDTF">2021-08-06T05:30:00Z</dcterms:modified>
</cp:coreProperties>
</file>